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35" w:rsidRDefault="008A0DD1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DD1">
        <w:rPr>
          <w:rFonts w:ascii="Times New Roman" w:hAnsi="Times New Roman" w:cs="Times New Roman"/>
          <w:b/>
          <w:sz w:val="24"/>
          <w:szCs w:val="24"/>
        </w:rPr>
        <w:t xml:space="preserve">Для получения компенсации части родительской платы </w:t>
      </w:r>
      <w:r>
        <w:rPr>
          <w:rFonts w:ascii="Times New Roman" w:hAnsi="Times New Roman" w:cs="Times New Roman"/>
          <w:b/>
          <w:sz w:val="24"/>
          <w:szCs w:val="24"/>
        </w:rPr>
        <w:t>заявитель представляет следующие документы:</w:t>
      </w:r>
    </w:p>
    <w:p w:rsidR="008A0DD1" w:rsidRDefault="008A0DD1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DD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заявление по форме, установленной в приложении 2 к настоящему Административному регламенту;</w:t>
      </w:r>
    </w:p>
    <w:p w:rsidR="008A0DD1" w:rsidRDefault="008A0DD1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паспорт заявителя;</w:t>
      </w:r>
    </w:p>
    <w:p w:rsidR="008A0DD1" w:rsidRDefault="008A0DD1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свидетельство о рождении на каждого ребенка в семье;</w:t>
      </w:r>
    </w:p>
    <w:p w:rsidR="008A0DD1" w:rsidRDefault="008A0DD1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 (представляется опекунами);</w:t>
      </w:r>
    </w:p>
    <w:p w:rsidR="008A0DD1" w:rsidRDefault="008A0DD1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счет по вкладам получателя компенсации.</w:t>
      </w:r>
    </w:p>
    <w:p w:rsidR="008A0DD1" w:rsidRDefault="008A0DD1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DD1" w:rsidRDefault="008A0DD1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 в уполномоченный орган, ГКУ ВО «МФЦ», а также посредством государственной федеральной информационной системы «Единый портал государственных и муниципальных услуг (функций)» или официального портала Губернатора и Администрации Волгоградской области, гражданин представляет сотруднику уполномоченного органа или сотруднику ГКУ ВО «МФЦ» подлинники указанных документов. Сотрудник изготавливает и заверяет копии с подлинников документов. </w:t>
      </w:r>
      <w:r w:rsidR="001D6E7C">
        <w:rPr>
          <w:rFonts w:ascii="Times New Roman" w:hAnsi="Times New Roman" w:cs="Times New Roman"/>
          <w:sz w:val="24"/>
          <w:szCs w:val="24"/>
        </w:rPr>
        <w:t>Подлинники документов возвращаются заявителю.</w:t>
      </w:r>
    </w:p>
    <w:p w:rsidR="001D6E7C" w:rsidRDefault="001D6E7C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E7C" w:rsidRDefault="001D6E7C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представления документов прием граждан осуществляется ежеквартально, с 10-го по 30-е число последнего месяца каждого отчетного квартала.</w:t>
      </w:r>
    </w:p>
    <w:p w:rsidR="001D6E7C" w:rsidRDefault="001D6E7C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E7C" w:rsidRDefault="001D6E7C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 отношении каждого заявителя формирует личное дело с документами, необходимыми для принятия решения о назначении компенсации.</w:t>
      </w:r>
    </w:p>
    <w:p w:rsidR="001D6E7C" w:rsidRDefault="001D6E7C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E7C" w:rsidRPr="008A0DD1" w:rsidRDefault="001D6E7C" w:rsidP="008A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решение оформляется в форме постановления администрации городского округа город Урюпинск Волгоградской области.</w:t>
      </w:r>
    </w:p>
    <w:sectPr w:rsidR="001D6E7C" w:rsidRPr="008A0DD1" w:rsidSect="0011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DD1"/>
    <w:rsid w:val="00117D35"/>
    <w:rsid w:val="001D6E7C"/>
    <w:rsid w:val="003A3C68"/>
    <w:rsid w:val="00441E22"/>
    <w:rsid w:val="00890EB0"/>
    <w:rsid w:val="008A0DD1"/>
    <w:rsid w:val="00917BC6"/>
    <w:rsid w:val="00A01E40"/>
    <w:rsid w:val="00A25212"/>
    <w:rsid w:val="00A56714"/>
    <w:rsid w:val="00AC5BBB"/>
    <w:rsid w:val="00B67ECF"/>
    <w:rsid w:val="00BB145F"/>
    <w:rsid w:val="00C57428"/>
    <w:rsid w:val="00D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2017-10-03T12:19:00Z</dcterms:created>
  <dcterms:modified xsi:type="dcterms:W3CDTF">2017-10-03T12:33:00Z</dcterms:modified>
</cp:coreProperties>
</file>